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aqyt6nxfo8vk" w:id="0"/>
      <w:bookmarkEnd w:id="0"/>
      <w:r w:rsidDel="00000000" w:rsidR="00000000" w:rsidRPr="00000000">
        <w:rPr>
          <w:b w:val="1"/>
          <w:sz w:val="46"/>
          <w:szCs w:val="46"/>
          <w:rtl w:val="0"/>
        </w:rPr>
        <w:t xml:space="preserve">Accessibility Statement – Lokk Head</w:t>
      </w:r>
    </w:p>
    <w:p w:rsidR="00000000" w:rsidDel="00000000" w:rsidP="00000000" w:rsidRDefault="00000000" w:rsidRPr="00000000" w14:paraId="00000002">
      <w:pPr>
        <w:spacing w:after="240" w:before="240" w:lineRule="auto"/>
        <w:rPr/>
      </w:pPr>
      <w:r w:rsidDel="00000000" w:rsidR="00000000" w:rsidRPr="00000000">
        <w:rPr>
          <w:rtl w:val="0"/>
        </w:rPr>
        <w:t xml:space="preserve">Lokk Head is committed to ensuring that everyone, including people with disabilities, can access our website and services. We strive to conform with the Web Content Accessibility Guidelines (WCAG) 2.1 at Level AA and to continually improve the user experience for all visitors.</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t7vybrxcymtp" w:id="1"/>
      <w:bookmarkEnd w:id="1"/>
      <w:r w:rsidDel="00000000" w:rsidR="00000000" w:rsidRPr="00000000">
        <w:rPr>
          <w:b w:val="1"/>
          <w:sz w:val="34"/>
          <w:szCs w:val="34"/>
          <w:rtl w:val="0"/>
        </w:rPr>
        <w:t xml:space="preserve">1. Measures to Support Accessibility</w:t>
      </w:r>
    </w:p>
    <w:p w:rsidR="00000000" w:rsidDel="00000000" w:rsidP="00000000" w:rsidRDefault="00000000" w:rsidRPr="00000000" w14:paraId="00000004">
      <w:pPr>
        <w:spacing w:after="240" w:before="240" w:lineRule="auto"/>
        <w:rPr/>
      </w:pPr>
      <w:r w:rsidDel="00000000" w:rsidR="00000000" w:rsidRPr="00000000">
        <w:rPr>
          <w:rtl w:val="0"/>
        </w:rPr>
        <w:t xml:space="preserve">To support accessibility, we:</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Use a website builder that offers accessible templates and semantic HTML structure.</w:t>
        <w:br w:type="textWrapping"/>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Provide alternative text for images and descriptive labels for links and form fields.</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Maintain sufficient colour contrast between text and background to help visitors with low vision.</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Ensure the site can be navigated using a keyboard and is compatible with screen readers.</w:t>
        <w:br w:type="textWrapping"/>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rtl w:val="0"/>
        </w:rPr>
        <w:t xml:space="preserve">Use clear headings and consistent navigation to aid understanding.</w:t>
        <w:br w:type="textWrapping"/>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lijtr19s4i6e" w:id="2"/>
      <w:bookmarkEnd w:id="2"/>
      <w:r w:rsidDel="00000000" w:rsidR="00000000" w:rsidRPr="00000000">
        <w:rPr>
          <w:b w:val="1"/>
          <w:sz w:val="34"/>
          <w:szCs w:val="34"/>
          <w:rtl w:val="0"/>
        </w:rPr>
        <w:t xml:space="preserve">2. Ongoing Improvements</w:t>
      </w:r>
    </w:p>
    <w:p w:rsidR="00000000" w:rsidDel="00000000" w:rsidP="00000000" w:rsidRDefault="00000000" w:rsidRPr="00000000" w14:paraId="0000000B">
      <w:pPr>
        <w:spacing w:after="240" w:before="240" w:lineRule="auto"/>
        <w:rPr/>
      </w:pPr>
      <w:r w:rsidDel="00000000" w:rsidR="00000000" w:rsidRPr="00000000">
        <w:rPr>
          <w:rtl w:val="0"/>
        </w:rPr>
        <w:t xml:space="preserve">Accessibility is an ongoing effort. We regularly review our website to identify and fix issues. We may update our site’s design and features to improve accessibility and usability for everyone.</w:t>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dvoswgoqw6lj" w:id="3"/>
      <w:bookmarkEnd w:id="3"/>
      <w:r w:rsidDel="00000000" w:rsidR="00000000" w:rsidRPr="00000000">
        <w:rPr>
          <w:b w:val="1"/>
          <w:sz w:val="34"/>
          <w:szCs w:val="34"/>
          <w:rtl w:val="0"/>
        </w:rPr>
        <w:t xml:space="preserve">3. Limitations and Alternatives</w:t>
      </w:r>
    </w:p>
    <w:p w:rsidR="00000000" w:rsidDel="00000000" w:rsidP="00000000" w:rsidRDefault="00000000" w:rsidRPr="00000000" w14:paraId="0000000D">
      <w:pPr>
        <w:spacing w:after="240" w:before="240" w:lineRule="auto"/>
        <w:rPr/>
      </w:pPr>
      <w:r w:rsidDel="00000000" w:rsidR="00000000" w:rsidRPr="00000000">
        <w:rPr>
          <w:rtl w:val="0"/>
        </w:rPr>
        <w:t xml:space="preserve">Despite our best efforts, some content may not yet fully comply with the highest accessibility standards. In addition, please note that our hair studio is located at a private residence with steps and is </w:t>
      </w:r>
      <w:r w:rsidDel="00000000" w:rsidR="00000000" w:rsidRPr="00000000">
        <w:rPr>
          <w:b w:val="1"/>
          <w:rtl w:val="0"/>
        </w:rPr>
        <w:t xml:space="preserve">not wheelchair accessible</w:t>
      </w:r>
      <w:r w:rsidDel="00000000" w:rsidR="00000000" w:rsidRPr="00000000">
        <w:rPr>
          <w:rtl w:val="0"/>
        </w:rPr>
        <w:t xml:space="preserve">. We apologise for this limitation and are exploring options to improve physical access in the future. If you require accommodations (e.g., a home visit or an alternative location) or encounter difficulties accessing content on our website, please let us know. We are happy to provide information through alternative means (e.g., email or phone) and to discuss ways to accommodate your needs.</w:t>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t8qmst2a3fd1" w:id="4"/>
      <w:bookmarkEnd w:id="4"/>
      <w:r w:rsidDel="00000000" w:rsidR="00000000" w:rsidRPr="00000000">
        <w:rPr>
          <w:b w:val="1"/>
          <w:sz w:val="34"/>
          <w:szCs w:val="34"/>
          <w:rtl w:val="0"/>
        </w:rPr>
        <w:t xml:space="preserve">4. Feedback and Contact Information</w:t>
      </w:r>
    </w:p>
    <w:p w:rsidR="00000000" w:rsidDel="00000000" w:rsidP="00000000" w:rsidRDefault="00000000" w:rsidRPr="00000000" w14:paraId="0000000F">
      <w:pPr>
        <w:spacing w:after="240" w:before="240" w:lineRule="auto"/>
        <w:rPr/>
      </w:pPr>
      <w:r w:rsidDel="00000000" w:rsidR="00000000" w:rsidRPr="00000000">
        <w:rPr>
          <w:rtl w:val="0"/>
        </w:rPr>
        <w:t xml:space="preserve">We welcome feedback on the accessibility of our website. If you experience any accessibility barriers or have suggestions for improvement, please contact us:</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b w:val="1"/>
          <w:rtl w:val="0"/>
        </w:rPr>
        <w:t xml:space="preserve">Email:</w:t>
      </w:r>
      <w:r w:rsidDel="00000000" w:rsidR="00000000" w:rsidRPr="00000000">
        <w:rPr>
          <w:rtl w:val="0"/>
        </w:rPr>
        <w:t xml:space="preserve"> lokkheadau@gmail.com</w:t>
        <w:br w:type="textWrapping"/>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0457 822 712</w:t>
        <w:br w:type="textWrapping"/>
      </w:r>
    </w:p>
    <w:p w:rsidR="00000000" w:rsidDel="00000000" w:rsidP="00000000" w:rsidRDefault="00000000" w:rsidRPr="00000000" w14:paraId="00000012">
      <w:pPr>
        <w:spacing w:after="240" w:before="240" w:lineRule="auto"/>
        <w:rPr/>
      </w:pPr>
      <w:r w:rsidDel="00000000" w:rsidR="00000000" w:rsidRPr="00000000">
        <w:rPr>
          <w:rtl w:val="0"/>
        </w:rPr>
        <w:t xml:space="preserve">We will respond to your request as soon as possible and endeavour to resolve accessibility issues promptly.</w:t>
      </w:r>
    </w:p>
    <w:p w:rsidR="00000000" w:rsidDel="00000000" w:rsidP="00000000" w:rsidRDefault="00000000" w:rsidRPr="00000000" w14:paraId="00000013">
      <w:pPr>
        <w:spacing w:after="240" w:before="240" w:lineRule="auto"/>
        <w:rPr/>
      </w:pPr>
      <w:r w:rsidDel="00000000" w:rsidR="00000000" w:rsidRPr="00000000">
        <w:rPr>
          <w:b w:val="1"/>
          <w:rtl w:val="0"/>
        </w:rPr>
        <w:t xml:space="preserve">Last updated:</w:t>
      </w:r>
      <w:r w:rsidDel="00000000" w:rsidR="00000000" w:rsidRPr="00000000">
        <w:rPr>
          <w:rtl w:val="0"/>
        </w:rPr>
        <w:t xml:space="preserve"> 27 September 2025</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